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61" w:rsidRPr="00BA1655" w:rsidRDefault="00011661" w:rsidP="0001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17EE42E4</w:t>
      </w:r>
      <w:r w:rsidRPr="00BA16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-SMART GRID TECHNOLOGY</w:t>
      </w:r>
      <w:r w:rsidRPr="00BA16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11661" w:rsidRPr="009D24D8" w:rsidRDefault="00011661" w:rsidP="0001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D24D8">
        <w:rPr>
          <w:rFonts w:ascii="Times New Roman" w:hAnsi="Times New Roman" w:cs="Times New Roman"/>
          <w:b/>
        </w:rPr>
        <w:t>(EEE)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959"/>
        <w:gridCol w:w="3038"/>
        <w:gridCol w:w="1203"/>
      </w:tblGrid>
      <w:tr w:rsidR="00011661" w:rsidRPr="009D24D8" w:rsidTr="00987A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 xml:space="preserve">Professional  Elective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661" w:rsidRPr="009D24D8" w:rsidTr="00987A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011661" w:rsidRPr="009D24D8" w:rsidTr="00987AF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 systems, Power system analysis &amp; switchgear and protection.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011661" w:rsidRPr="009D24D8" w:rsidRDefault="0001166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11661" w:rsidRPr="00F9401F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1661" w:rsidRPr="009D24D8" w:rsidRDefault="00011661" w:rsidP="00011661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696"/>
        <w:gridCol w:w="6448"/>
      </w:tblGrid>
      <w:tr w:rsidR="00011661" w:rsidRPr="009D24D8" w:rsidTr="00987AF5">
        <w:trPr>
          <w:trHeight w:val="332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61" w:rsidRPr="005F7A43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43">
              <w:rPr>
                <w:rFonts w:ascii="Times New Roman" w:hAnsi="Times New Roman"/>
                <w:sz w:val="24"/>
                <w:szCs w:val="24"/>
              </w:rPr>
              <w:t>Students undergoing this course are able to :</w:t>
            </w:r>
          </w:p>
        </w:tc>
      </w:tr>
      <w:tr w:rsidR="00011661" w:rsidRPr="009D24D8" w:rsidTr="00987AF5">
        <w:trPr>
          <w:trHeight w:val="547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0116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Learn introduction to Smart Grid</w:t>
            </w:r>
          </w:p>
          <w:p w:rsidR="00011661" w:rsidRPr="005F7A43" w:rsidRDefault="00011661" w:rsidP="000116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Learn necessity of smart grid</w:t>
            </w:r>
          </w:p>
          <w:p w:rsidR="00011661" w:rsidRPr="005F7A43" w:rsidRDefault="00011661" w:rsidP="000116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Learn operation and  construction of measuring the smart grid signals</w:t>
            </w:r>
          </w:p>
          <w:p w:rsidR="00011661" w:rsidRPr="005F7A43" w:rsidRDefault="00011661" w:rsidP="000116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Learn automation technologies of smart grid</w:t>
            </w:r>
          </w:p>
          <w:p w:rsidR="00011661" w:rsidRPr="005F7A43" w:rsidRDefault="00011661" w:rsidP="000116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Learn Island, protection and applications of smart grid</w:t>
            </w:r>
          </w:p>
          <w:p w:rsidR="00011661" w:rsidRPr="005F7A43" w:rsidRDefault="00011661" w:rsidP="000116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Learn </w:t>
            </w:r>
            <w:r w:rsidRPr="005F7A43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Distributed Energy Resources</w:t>
            </w:r>
          </w:p>
        </w:tc>
      </w:tr>
      <w:tr w:rsidR="00011661" w:rsidRPr="009D24D8" w:rsidTr="00987AF5">
        <w:trPr>
          <w:trHeight w:val="269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After completing the course the student will be able to </w:t>
            </w:r>
          </w:p>
        </w:tc>
      </w:tr>
      <w:tr w:rsidR="00011661" w:rsidRPr="009D24D8" w:rsidTr="00987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Gain the knowledge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 to smart g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661" w:rsidRPr="009D24D8" w:rsidTr="00987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Gain the knowledge on necessity of smart grid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661" w:rsidRPr="009D24D8" w:rsidTr="00987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Know the operation and construction of measuring the smart grid signals.</w:t>
            </w:r>
          </w:p>
        </w:tc>
      </w:tr>
      <w:tr w:rsidR="00011661" w:rsidRPr="009D24D8" w:rsidTr="00987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Understand the automation technologies of smart grid</w:t>
            </w:r>
          </w:p>
        </w:tc>
      </w:tr>
      <w:tr w:rsidR="00011661" w:rsidRPr="009D24D8" w:rsidTr="00987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 knowledge on i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sland, protection and applications of smart grid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661" w:rsidRPr="009D24D8" w:rsidTr="00987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61" w:rsidRPr="009D24D8" w:rsidRDefault="00011661" w:rsidP="00987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distributed energy r</w:t>
            </w:r>
            <w:r w:rsidRPr="005F7A43">
              <w:rPr>
                <w:rFonts w:ascii="Times New Roman" w:hAnsi="Times New Roman" w:cs="Times New Roman"/>
                <w:bCs/>
                <w:sz w:val="24"/>
                <w:szCs w:val="24"/>
              </w:rPr>
              <w:t>esources</w:t>
            </w:r>
          </w:p>
        </w:tc>
      </w:tr>
      <w:tr w:rsidR="00011661" w:rsidRPr="009D24D8" w:rsidTr="00987AF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F9401F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F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011661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to smart grid: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 to smart grid- Electricity network-Local energy networks- General considerations for a smart grid, characteristics of smart grids, elements in smart grids. Electric transportation- Low carbon central generation-Attributes of the smart grid- Alternate views of a smart grid.</w:t>
            </w: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011661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 grid to evolve a perfect power system: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Introduction- Overview of the perfect power system configurations- Device level power system- Building integrated power systems- Distributed power systems- Fully integrated power system-Nodes of innovation.</w:t>
            </w:r>
          </w:p>
          <w:p w:rsidR="00011661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–III</w:t>
            </w:r>
          </w:p>
          <w:p w:rsidR="00011661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Smart electric grid: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Smart electric grid: generation Distributed energy resources: Renewable energy, energy storage, solar energy, wind energy, biomass, hydro power, geothermal and fuel cell, effect of electric vehicles(EV’s), transmission, distribution, and end-user; Basic concepts of power, load models, load flow analysis.</w:t>
            </w: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–IV</w:t>
            </w:r>
          </w:p>
          <w:p w:rsidR="00011661" w:rsidRDefault="0001166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Measurement technologies: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Wide area monitoring system (WAMS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advanced metering infrastructure (AMI),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measurement units.</w:t>
            </w: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–V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Communication &amp; networking technology: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Architectures, standards and adaptation of power line communication (PLC),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zigbee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GSM, and more; machine to-machine communication models for the smart grid; Home area networks (HAN) and neighborhood area networks (NAN) </w:t>
            </w: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011661" w:rsidRPr="005F7A43" w:rsidRDefault="00011661" w:rsidP="00987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management in smart grids: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Aspects of energy management in the smart grid; SCADA; micro grids; demonstration projects; case studies. Policy and economic drives of the smart grid; environmental implications; sustainability issues; state of smart grid implementation.</w:t>
            </w:r>
            <w:r w:rsidRPr="005F7A43">
              <w:rPr>
                <w:sz w:val="24"/>
                <w:szCs w:val="24"/>
              </w:rPr>
              <w:t xml:space="preserve"> </w:t>
            </w:r>
          </w:p>
        </w:tc>
      </w:tr>
      <w:tr w:rsidR="00011661" w:rsidRPr="009D24D8" w:rsidTr="00987AF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</w:t>
            </w: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ooks </w:t>
            </w:r>
          </w:p>
          <w:p w:rsidR="00011661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T</w:t>
            </w:r>
            <w:r w:rsidRPr="005F7A4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ext books: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The smart grid: E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nabling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energy efficiency and demand r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esponse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”, </w:t>
            </w:r>
          </w:p>
          <w:p w:rsidR="00011661" w:rsidRPr="005F7A43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 </w:t>
            </w:r>
            <w:proofErr w:type="gram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by</w:t>
            </w:r>
            <w:proofErr w:type="gram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Clark W.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Gellings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- CRC Press. 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Smart g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rid: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technology and a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</w:rPr>
              <w:t>pplications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”, by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Janaka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Ekanayake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</w:p>
          <w:p w:rsidR="00011661" w:rsidRPr="005F7A43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N. Jenkins, K.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Liyanage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J. Wu, Akihiko Yokoyama - </w:t>
            </w: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 xml:space="preserve">Wiley. </w:t>
            </w:r>
          </w:p>
          <w:p w:rsidR="00011661" w:rsidRPr="005F7A43" w:rsidRDefault="00011661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R</w:t>
            </w:r>
            <w:r w:rsidRPr="005F7A4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eference books: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Smart g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rids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by Jean Claude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Sabonnadiere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Nouredine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Hadjsaid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–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:rsidR="00011661" w:rsidRPr="005F7A43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Wiley Blackwell. 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Securing the smart g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rid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 by Tony Flick and Justin Morehouse-  </w:t>
            </w:r>
          </w:p>
          <w:p w:rsidR="00011661" w:rsidRPr="005F7A43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Elsevier Inc. 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3.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Smart power: climate change, the smart grid, and the future of  </w:t>
            </w:r>
          </w:p>
          <w:p w:rsidR="00011661" w:rsidRPr="005F7A43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electric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 xml:space="preserve"> u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tilities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by Peter S. Fox-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Penner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 Island Press. 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4.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SMART GRID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: Fundamentals of design and a</w:t>
            </w:r>
            <w:r w:rsidRPr="005F7A43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nalysis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”, </w:t>
            </w:r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by James </w:t>
            </w:r>
          </w:p>
          <w:p w:rsidR="00011661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 </w:t>
            </w:r>
            <w:proofErr w:type="spell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Momoh</w:t>
            </w:r>
            <w:proofErr w:type="spell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  IEEE</w:t>
            </w:r>
            <w:proofErr w:type="gramEnd"/>
            <w:r w:rsidRPr="005F7A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press, A John Wiley &amp; Sons, Inc., Publication.</w:t>
            </w:r>
          </w:p>
          <w:p w:rsidR="00011661" w:rsidRPr="005F7A43" w:rsidRDefault="00011661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IN"/>
              </w:rPr>
            </w:pPr>
          </w:p>
        </w:tc>
      </w:tr>
      <w:tr w:rsidR="00011661" w:rsidRPr="009D24D8" w:rsidTr="00987AF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11661" w:rsidRPr="009D24D8" w:rsidRDefault="0001166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D24D8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http://nptel.ac.in/courses</w:t>
            </w:r>
          </w:p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011661" w:rsidRPr="005F7A43" w:rsidRDefault="0001166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A43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011661" w:rsidRDefault="00011661" w:rsidP="00011661">
      <w:pPr>
        <w:rPr>
          <w:rFonts w:ascii="Times New Roman" w:hAnsi="Times New Roman"/>
          <w:sz w:val="24"/>
          <w:szCs w:val="24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E56"/>
    <w:multiLevelType w:val="hybridMultilevel"/>
    <w:tmpl w:val="047A295E"/>
    <w:lvl w:ilvl="0" w:tplc="4E104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11661"/>
    <w:rsid w:val="00011661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6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2019-06-24T08:31:00Z</dcterms:created>
  <dcterms:modified xsi:type="dcterms:W3CDTF">2019-06-24T08:31:00Z</dcterms:modified>
</cp:coreProperties>
</file>